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szCs w:val="24"/>
        </w:rPr>
        <w:t>Elenco elaborati :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 xml:space="preserve">Relazione tecnica e quadro economico 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Corografia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Planimetria sezioni e profilo stato di fatto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Planimetria sezioni e profilo stato futuro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Documentazione fotografica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Computo metrico estimativo</w:t>
      </w:r>
    </w:p>
    <w:p>
      <w:pPr>
        <w:pStyle w:val="ListParagraph"/>
        <w:numPr>
          <w:ilvl w:val="0"/>
          <w:numId w:val="1"/>
        </w:numPr>
        <w:rPr>
          <w:szCs w:val="24"/>
        </w:rPr>
      </w:pPr>
      <w:r>
        <w:rPr>
          <w:szCs w:val="24"/>
        </w:rPr>
        <w:t>Elenco prezzi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Capitolato speciale di appalto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Incidenza costi della manodopera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Piano di manutenzione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Piano di sicurezza e coordinamento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Cronoprogramma dei lavori (Gantt)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Layout di cantiere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Costi della sicurezza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Documento di valutazione dei rischi</w:t>
      </w:r>
    </w:p>
    <w:p>
      <w:pPr>
        <w:pStyle w:val="ListParagraph"/>
        <w:numPr>
          <w:ilvl w:val="0"/>
          <w:numId w:val="1"/>
        </w:numPr>
        <w:rPr/>
      </w:pPr>
      <w:r>
        <w:rPr>
          <w:szCs w:val="24"/>
        </w:rPr>
        <w:t>Particolari costruttivi</w:t>
      </w:r>
    </w:p>
    <w:p>
      <w:pPr>
        <w:pStyle w:val="ListParagraph"/>
        <w:rPr>
          <w:szCs w:val="24"/>
        </w:rPr>
      </w:pPr>
      <w:r>
        <w:rPr>
          <w:szCs w:val="24"/>
        </w:rPr>
      </w:r>
    </w:p>
    <w:p>
      <w:pPr>
        <w:pStyle w:val="ListParagraph"/>
        <w:ind w:left="720" w:hanging="0"/>
        <w:rPr/>
      </w:pPr>
      <w:r>
        <w:rPr>
          <w:szCs w:val="24"/>
        </w:rPr>
        <w:t>Strutturali</w:t>
      </w:r>
    </w:p>
    <w:p>
      <w:pPr>
        <w:pStyle w:val="ListParagraph"/>
        <w:numPr>
          <w:ilvl w:val="0"/>
          <w:numId w:val="2"/>
        </w:numPr>
        <w:rPr/>
      </w:pPr>
      <w:r>
        <w:rPr>
          <w:szCs w:val="24"/>
        </w:rPr>
        <w:t>Relazione generale di calcolo</w:t>
      </w:r>
    </w:p>
    <w:p>
      <w:pPr>
        <w:pStyle w:val="ListParagraph"/>
        <w:numPr>
          <w:ilvl w:val="0"/>
          <w:numId w:val="2"/>
        </w:numPr>
        <w:rPr/>
      </w:pPr>
      <w:r>
        <w:rPr>
          <w:szCs w:val="24"/>
        </w:rPr>
        <w:t>Fascicolo dei calcoli</w:t>
      </w:r>
    </w:p>
    <w:p>
      <w:pPr>
        <w:pStyle w:val="ListParagraph"/>
        <w:numPr>
          <w:ilvl w:val="0"/>
          <w:numId w:val="2"/>
        </w:numPr>
        <w:rPr/>
      </w:pPr>
      <w:r>
        <w:rPr>
          <w:szCs w:val="24"/>
        </w:rPr>
        <w:t>Relazione di sintesi</w:t>
      </w:r>
    </w:p>
    <w:p>
      <w:pPr>
        <w:pStyle w:val="ListParagraph"/>
        <w:numPr>
          <w:ilvl w:val="0"/>
          <w:numId w:val="2"/>
        </w:numPr>
        <w:rPr/>
      </w:pPr>
      <w:r>
        <w:rPr>
          <w:szCs w:val="24"/>
        </w:rPr>
        <w:t>Relazione sui materiali</w:t>
      </w:r>
    </w:p>
    <w:p>
      <w:pPr>
        <w:pStyle w:val="ListParagraph"/>
        <w:numPr>
          <w:ilvl w:val="0"/>
          <w:numId w:val="2"/>
        </w:numPr>
        <w:rPr/>
      </w:pPr>
      <w:r>
        <w:rPr>
          <w:szCs w:val="24"/>
        </w:rPr>
        <w:t>Pianta sezioni e particolari opera di sostegno</w:t>
      </w:r>
    </w:p>
    <w:p>
      <w:pPr>
        <w:pStyle w:val="ListParagraph"/>
        <w:numPr>
          <w:ilvl w:val="0"/>
          <w:numId w:val="2"/>
        </w:numPr>
        <w:rPr/>
      </w:pPr>
      <w:r>
        <w:rPr>
          <w:szCs w:val="24"/>
        </w:rPr>
        <w:t>Piano di manutenzione</w:t>
      </w:r>
    </w:p>
    <w:p>
      <w:pPr>
        <w:pStyle w:val="ListParagraph"/>
        <w:numPr>
          <w:ilvl w:val="0"/>
          <w:numId w:val="2"/>
        </w:numPr>
        <w:rPr/>
      </w:pPr>
      <w:r>
        <w:rPr>
          <w:szCs w:val="24"/>
        </w:rPr>
        <w:t>Dichiarazione progettista strutturale.</w:t>
      </w:r>
    </w:p>
    <w:p>
      <w:pPr>
        <w:pStyle w:val="ListParagraph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aramond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441a0"/>
    <w:pPr>
      <w:widowControl/>
      <w:bidi w:val="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Wingdings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Caratteridinumerazione">
    <w:name w:val="Caratteri di numerazione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da7efa"/>
    <w:pPr>
      <w:spacing w:before="0" w:after="0"/>
      <w:ind w:left="720" w:hanging="0"/>
      <w:contextualSpacing/>
    </w:pPr>
    <w:rPr/>
  </w:style>
  <w:style w:type="paragraph" w:styleId="Corpotabellaobiettivispecifici" w:customStyle="1">
    <w:name w:val="Corpo tabella obiettivi specifici"/>
    <w:basedOn w:val="Normal"/>
    <w:qFormat/>
    <w:rsid w:val="009e09fc"/>
    <w:pPr>
      <w:spacing w:lineRule="auto" w:line="276" w:before="0" w:after="120"/>
    </w:pPr>
    <w:rPr>
      <w:rFonts w:ascii="Calibri" w:hAnsi="Calibri" w:cs="Times New Roman"/>
      <w:sz w:val="20"/>
      <w:szCs w:val="20"/>
    </w:rPr>
  </w:style>
  <w:style w:type="paragraph" w:styleId="TipologiaBeneficiario" w:customStyle="1">
    <w:name w:val="Tipologia Beneficiario"/>
    <w:basedOn w:val="Normal"/>
    <w:qFormat/>
    <w:rsid w:val="002c33a7"/>
    <w:pPr>
      <w:spacing w:before="240" w:after="0"/>
    </w:pPr>
    <w:rPr>
      <w:rFonts w:ascii="Calibri" w:hAnsi="Calibri" w:cs="Times New Roman"/>
      <w:b/>
      <w:bCs/>
      <w:i/>
      <w:iCs/>
      <w:sz w:val="20"/>
      <w:szCs w:val="20"/>
    </w:rPr>
  </w:style>
  <w:style w:type="paragraph" w:styleId="Provincia" w:customStyle="1">
    <w:name w:val="Provincia"/>
    <w:basedOn w:val="Normal"/>
    <w:qFormat/>
    <w:rsid w:val="003c0e5a"/>
    <w:pPr/>
    <w:rPr>
      <w:rFonts w:ascii="Garamond" w:hAnsi="Garamond" w:eastAsia="Calibri" w:cs="Times New Roman"/>
      <w:sz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Application>LibreOffice/6.0.4.2$Windows_X86_64 LibreOffice_project/9b0d9b32d5dcda91d2f1a96dc04c645c450872bf</Application>
  <Pages>1</Pages>
  <Words>112</Words>
  <Characters>660</Characters>
  <CharactersWithSpaces>725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2018-06-19T13:25:00Z</dcterms:created>
  <dc:creator>Ing L. Colangelo</dc:creator>
  <dc:description/>
  <dc:language>it-IT</dc:language>
  <cp:lastModifiedBy/>
  <dcterms:modified xsi:type="dcterms:W3CDTF">2020-11-26T16:38:42Z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